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D5" w:rsidRDefault="00015AD5" w:rsidP="00316CEC">
      <w:pPr>
        <w:pStyle w:val="ny-h1-sub"/>
        <w:rPr>
          <w:rStyle w:val="ny-bold-red"/>
          <w:color w:val="831746"/>
        </w:rPr>
      </w:pPr>
    </w:p>
    <w:p w:rsidR="00F93AE3" w:rsidRDefault="00F93AE3" w:rsidP="00316CEC">
      <w:pPr>
        <w:pStyle w:val="ny-h1-sub"/>
        <w:rPr>
          <w:rStyle w:val="ny-bold-red"/>
          <w:color w:val="831746"/>
        </w:rPr>
      </w:pPr>
    </w:p>
    <w:p w:rsidR="00F93AE3" w:rsidRDefault="00F93AE3" w:rsidP="00F93AE3">
      <w:pPr>
        <w:pStyle w:val="ny-h1-sub"/>
        <w:rPr>
          <w:rStyle w:val="ny-bold-red"/>
          <w:b w:val="0"/>
          <w:color w:val="809178"/>
        </w:rPr>
      </w:pPr>
      <w:r>
        <w:rPr>
          <w:rStyle w:val="ny-bold-red"/>
          <w:b w:val="0"/>
          <w:color w:val="809178"/>
        </w:rPr>
        <w:t xml:space="preserve">Topic </w:t>
      </w:r>
      <w:r w:rsidR="004A503F">
        <w:rPr>
          <w:rStyle w:val="ny-bold-red"/>
          <w:b w:val="0"/>
          <w:color w:val="809178"/>
        </w:rPr>
        <w:t>A</w:t>
      </w:r>
      <w:r>
        <w:rPr>
          <w:rStyle w:val="ny-bold-red"/>
          <w:b w:val="0"/>
          <w:color w:val="809178"/>
        </w:rPr>
        <w:t>:</w:t>
      </w:r>
    </w:p>
    <w:p w:rsidR="00E152D5" w:rsidRPr="008560F7" w:rsidRDefault="004A503F" w:rsidP="008560F7">
      <w:pPr>
        <w:pStyle w:val="ny-h1"/>
        <w:rPr>
          <w:rStyle w:val="ny-bold-red"/>
          <w:b/>
          <w:color w:val="617656"/>
        </w:rPr>
      </w:pPr>
      <w:r>
        <w:rPr>
          <w:rStyle w:val="ny-bold-red"/>
          <w:b/>
          <w:color w:val="617656"/>
        </w:rPr>
        <w:t>Linear and Exponential Sequences</w:t>
      </w:r>
    </w:p>
    <w:p w:rsidR="00C639B4" w:rsidRPr="00C639B4" w:rsidRDefault="00DA56BB" w:rsidP="00C639B4">
      <w:pPr>
        <w:pStyle w:val="ny-h1"/>
        <w:rPr>
          <w:rStyle w:val="ny-standards"/>
        </w:rPr>
      </w:pPr>
      <w:r>
        <w:rPr>
          <w:rStyle w:val="ny-standards"/>
        </w:rPr>
        <w:t>F</w:t>
      </w:r>
      <w:r w:rsidR="007635F5">
        <w:rPr>
          <w:rStyle w:val="ny-standards"/>
        </w:rPr>
        <w:t>-</w:t>
      </w:r>
      <w:r>
        <w:rPr>
          <w:rStyle w:val="ny-standards"/>
        </w:rPr>
        <w:t>IF</w:t>
      </w:r>
      <w:r w:rsidR="00C639B4">
        <w:rPr>
          <w:rStyle w:val="ny-standards"/>
        </w:rPr>
        <w:t>.</w:t>
      </w:r>
      <w:r>
        <w:rPr>
          <w:rStyle w:val="ny-standards"/>
        </w:rPr>
        <w:t>A.1, F-IF.A.2, F-IF.A.3, F-IF.B.6, F-BF.A.1a, F-LE.A.1, F-LE.A.2, F-LE.A.3</w:t>
      </w:r>
    </w:p>
    <w:tbl>
      <w:tblPr>
        <w:tblW w:w="9900" w:type="dxa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170"/>
        <w:gridCol w:w="6720"/>
      </w:tblGrid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E152D5" w:rsidRPr="007A3EC1" w:rsidRDefault="00E152D5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szCs w:val="20"/>
              </w:rPr>
            </w:pPr>
            <w:bookmarkStart w:id="0" w:name="OLE_LINK28"/>
            <w:bookmarkStart w:id="1" w:name="OLE_LINK29"/>
            <w:r w:rsidRPr="007A3EC1">
              <w:rPr>
                <w:rStyle w:val="ny-standard-chart-title"/>
                <w:szCs w:val="20"/>
              </w:rPr>
              <w:t>Focus Standard: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E152D5" w:rsidRPr="007A3EC1" w:rsidRDefault="00DA56BB" w:rsidP="00DA56BB">
            <w:pPr>
              <w:pStyle w:val="ny-standard-chart"/>
              <w:rPr>
                <w:b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</w:t>
            </w:r>
            <w:r w:rsidR="007635F5" w:rsidRPr="007A3EC1">
              <w:rPr>
                <w:rStyle w:val="ny-bold-red"/>
                <w:b w:val="0"/>
                <w:color w:val="231F20"/>
                <w:szCs w:val="20"/>
              </w:rPr>
              <w:t>-</w:t>
            </w:r>
            <w:r w:rsidRPr="007A3EC1">
              <w:rPr>
                <w:rStyle w:val="ny-bold-red"/>
                <w:b w:val="0"/>
                <w:color w:val="231F20"/>
                <w:szCs w:val="20"/>
              </w:rPr>
              <w:t>IF</w:t>
            </w:r>
            <w:r w:rsidR="0074210F" w:rsidRPr="007A3EC1">
              <w:rPr>
                <w:rStyle w:val="ny-bold-red"/>
                <w:b w:val="0"/>
                <w:color w:val="231F20"/>
                <w:szCs w:val="20"/>
              </w:rPr>
              <w:t>.</w:t>
            </w:r>
            <w:r w:rsidRPr="007A3EC1">
              <w:rPr>
                <w:rStyle w:val="ny-bold-red"/>
                <w:b w:val="0"/>
                <w:color w:val="231F20"/>
                <w:szCs w:val="20"/>
              </w:rPr>
              <w:t>A.1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E152D5" w:rsidRPr="007A3EC1" w:rsidRDefault="006A1D3A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 xml:space="preserve">Understand that a function from one set (called the domain) to another set (called the range) assigns to each element of the domain exactly one element of the range.  If </w:t>
            </w:r>
            <w:r w:rsidRPr="007A3EC1">
              <w:rPr>
                <w:i/>
                <w:szCs w:val="20"/>
              </w:rPr>
              <w:t>f</w:t>
            </w:r>
            <w:r w:rsidRPr="007A3EC1">
              <w:rPr>
                <w:szCs w:val="20"/>
              </w:rPr>
              <w:t xml:space="preserve"> is a function and </w:t>
            </w:r>
            <m:oMath>
              <m:r>
                <w:rPr>
                  <w:rFonts w:ascii="Cambria Math" w:hAnsi="Cambria Math"/>
                  <w:szCs w:val="20"/>
                </w:rPr>
                <m:t>x</m:t>
              </m:r>
            </m:oMath>
            <w:r w:rsidRPr="007A3EC1">
              <w:rPr>
                <w:szCs w:val="20"/>
              </w:rPr>
              <w:t xml:space="preserve"> is an element of its domain, then </w:t>
            </w:r>
            <m:oMath>
              <m:r>
                <w:rPr>
                  <w:rFonts w:ascii="Cambria Math" w:hAnsi="Cambria Math"/>
                  <w:szCs w:val="20"/>
                </w:rPr>
                <m:t>f(x)</m:t>
              </m:r>
            </m:oMath>
            <w:r w:rsidRPr="007A3EC1">
              <w:rPr>
                <w:szCs w:val="20"/>
              </w:rPr>
              <w:t xml:space="preserve"> denotes the o</w:t>
            </w:r>
            <w:bookmarkStart w:id="2" w:name="_GoBack"/>
            <w:bookmarkEnd w:id="2"/>
            <w:r w:rsidRPr="007A3EC1">
              <w:rPr>
                <w:szCs w:val="20"/>
              </w:rPr>
              <w:t xml:space="preserve">utput of </w:t>
            </w:r>
            <w:r w:rsidRPr="007A3EC1">
              <w:rPr>
                <w:i/>
                <w:szCs w:val="20"/>
              </w:rPr>
              <w:t>f</w:t>
            </w:r>
            <w:r w:rsidRPr="007A3EC1">
              <w:rPr>
                <w:szCs w:val="20"/>
              </w:rPr>
              <w:t xml:space="preserve"> corresponding to the </w:t>
            </w:r>
            <w:proofErr w:type="gramStart"/>
            <w:r w:rsidRPr="007A3EC1">
              <w:rPr>
                <w:szCs w:val="20"/>
              </w:rPr>
              <w:t xml:space="preserve">input </w:t>
            </w:r>
            <w:proofErr w:type="gramEnd"/>
            <m:oMath>
              <m:r>
                <w:rPr>
                  <w:rFonts w:ascii="Cambria Math" w:hAnsi="Cambria Math"/>
                  <w:szCs w:val="20"/>
                </w:rPr>
                <m:t>x</m:t>
              </m:r>
            </m:oMath>
            <w:r w:rsidRPr="007A3EC1">
              <w:rPr>
                <w:szCs w:val="20"/>
              </w:rPr>
              <w:t xml:space="preserve">.  The graph of </w:t>
            </w:r>
            <w:r w:rsidRPr="007A3EC1">
              <w:rPr>
                <w:i/>
                <w:szCs w:val="20"/>
              </w:rPr>
              <w:t>f</w:t>
            </w:r>
            <w:r w:rsidRPr="007A3EC1">
              <w:rPr>
                <w:szCs w:val="20"/>
              </w:rPr>
              <w:t xml:space="preserve"> is the graph of the equation </w:t>
            </w:r>
            <m:oMath>
              <m:r>
                <w:rPr>
                  <w:rFonts w:ascii="Cambria Math" w:hAnsi="Cambria Math"/>
                  <w:szCs w:val="20"/>
                </w:rPr>
                <m:t>y = f(x).</m:t>
              </m:r>
            </m:oMath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C847A7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F-IF.A.2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6A1D3A" w:rsidP="00C847A7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 xml:space="preserve">Use function notation, evaluate functions for inputs in their domains, and interpret statements that use function notation in terms of a context.  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C847A7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F-IF.A.3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6A1D3A" w:rsidP="006579A4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 xml:space="preserve">Recognize that sequences are functions, sometimes defined recursively, whose domain is a subset of the integers.  </w:t>
            </w:r>
            <w:r w:rsidRPr="007A3EC1">
              <w:rPr>
                <w:i/>
                <w:szCs w:val="20"/>
              </w:rPr>
              <w:t xml:space="preserve">For example, the Fibonacci sequence is defined recursively by </w:t>
            </w:r>
            <m:oMath>
              <m:r>
                <w:rPr>
                  <w:rFonts w:ascii="Cambria Math" w:hAnsi="Cambria Math"/>
                  <w:szCs w:val="20"/>
                </w:rPr>
                <m:t>f(0) = f(1) = 1, f(n+1) = f(n) + f(n–1)</m:t>
              </m:r>
            </m:oMath>
            <w:r w:rsidR="006579A4" w:rsidRPr="007A3EC1">
              <w:rPr>
                <w:i/>
                <w:szCs w:val="20"/>
              </w:rPr>
              <w:t xml:space="preserve"> </w:t>
            </w:r>
            <w:proofErr w:type="gramStart"/>
            <w:r w:rsidR="006579A4" w:rsidRPr="007A3EC1">
              <w:rPr>
                <w:i/>
                <w:szCs w:val="20"/>
              </w:rPr>
              <w:t xml:space="preserve">for </w:t>
            </w:r>
            <w:proofErr w:type="gramEnd"/>
            <m:oMath>
              <m:r>
                <w:rPr>
                  <w:rFonts w:ascii="Cambria Math" w:hAnsi="Cambria Math"/>
                  <w:szCs w:val="20"/>
                </w:rPr>
                <m:t>n ≥ 1</m:t>
              </m:r>
            </m:oMath>
            <w:r w:rsidR="006579A4" w:rsidRPr="007A3EC1">
              <w:rPr>
                <w:i/>
                <w:szCs w:val="20"/>
              </w:rPr>
              <w:t>.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C847A7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F-IF.B.6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6A1D3A" w:rsidP="00C847A7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Calculate and interpret the average rate of change of a function (presented symbolically or as a table) over a specified interval. Estimate the rate of change from a graph.</w:t>
            </w:r>
            <w:r w:rsidRPr="007A3EC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C847A7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F-BF.A.1</w:t>
            </w:r>
            <w:r w:rsidR="006A11CC" w:rsidRPr="007A3EC1">
              <w:rPr>
                <w:rStyle w:val="ny-bold-red"/>
                <w:b w:val="0"/>
                <w:color w:val="231F20"/>
                <w:szCs w:val="20"/>
              </w:rPr>
              <w:t>a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6A1D3A" w:rsidP="00C847A7">
            <w:pPr>
              <w:pStyle w:val="ny-standard-chart"/>
              <w:rPr>
                <w:rFonts w:ascii="MS Gothic" w:eastAsia="MS Gothic" w:hAnsi="MS Gothic" w:cs="MS Gothic"/>
                <w:szCs w:val="20"/>
                <w:vertAlign w:val="superscript"/>
              </w:rPr>
            </w:pPr>
            <w:r w:rsidRPr="007A3EC1">
              <w:rPr>
                <w:szCs w:val="20"/>
              </w:rPr>
              <w:t>Write a function that describes a relationship between two quantities.</w:t>
            </w:r>
            <w:r w:rsidRPr="007A3EC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  <w:p w:rsidR="006A11CC" w:rsidRPr="007A3EC1" w:rsidRDefault="006A11CC" w:rsidP="006A11CC">
            <w:pPr>
              <w:pStyle w:val="ny-standard-chart"/>
              <w:numPr>
                <w:ilvl w:val="0"/>
                <w:numId w:val="9"/>
              </w:numPr>
              <w:ind w:left="403" w:hanging="403"/>
              <w:rPr>
                <w:szCs w:val="20"/>
              </w:rPr>
            </w:pPr>
            <w:r w:rsidRPr="007A3EC1">
              <w:rPr>
                <w:szCs w:val="20"/>
              </w:rPr>
              <w:t>Determine an explicit expression, a recursive process, or steps for calculation from a context.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C847A7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F-LE.A.1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6A1D3A" w:rsidP="00C847A7">
            <w:pPr>
              <w:pStyle w:val="ny-standard-chart"/>
              <w:rPr>
                <w:rFonts w:ascii="MS Gothic" w:eastAsia="MS Gothic" w:hAnsi="MS Gothic" w:cs="MS Gothic"/>
                <w:szCs w:val="20"/>
                <w:vertAlign w:val="superscript"/>
              </w:rPr>
            </w:pPr>
            <w:r w:rsidRPr="007A3EC1">
              <w:rPr>
                <w:szCs w:val="20"/>
              </w:rPr>
              <w:t>Distinguish between situations that can be modeled with linear functions and with exponential functions.</w:t>
            </w:r>
            <w:r w:rsidRPr="007A3EC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  <w:p w:rsidR="006A11CC" w:rsidRPr="007A3EC1" w:rsidRDefault="006A11CC" w:rsidP="006A11CC">
            <w:pPr>
              <w:pStyle w:val="ny-standard-chart"/>
              <w:numPr>
                <w:ilvl w:val="0"/>
                <w:numId w:val="10"/>
              </w:numPr>
              <w:ind w:left="403" w:hanging="403"/>
              <w:rPr>
                <w:szCs w:val="20"/>
              </w:rPr>
            </w:pPr>
            <w:r w:rsidRPr="007A3EC1">
              <w:t>Prove that linear functions grow by equal differences over equal intervals, and that exponential functions grow by equal factors over equal intervals.</w:t>
            </w:r>
          </w:p>
          <w:p w:rsidR="006A11CC" w:rsidRPr="007A3EC1" w:rsidRDefault="006A11CC" w:rsidP="006A11CC">
            <w:pPr>
              <w:pStyle w:val="ny-standard-chart"/>
              <w:numPr>
                <w:ilvl w:val="0"/>
                <w:numId w:val="10"/>
              </w:numPr>
              <w:ind w:left="403" w:hanging="403"/>
              <w:rPr>
                <w:szCs w:val="20"/>
              </w:rPr>
            </w:pPr>
            <w:r w:rsidRPr="007A3EC1">
              <w:t>Recognize situations in which one quantity changes at a constant rate per unit interval relative to another.</w:t>
            </w:r>
          </w:p>
          <w:p w:rsidR="006A11CC" w:rsidRPr="007A3EC1" w:rsidRDefault="006A11CC" w:rsidP="006A11CC">
            <w:pPr>
              <w:pStyle w:val="ny-standard-chart"/>
              <w:numPr>
                <w:ilvl w:val="0"/>
                <w:numId w:val="10"/>
              </w:numPr>
              <w:ind w:left="403" w:hanging="403"/>
              <w:rPr>
                <w:szCs w:val="20"/>
              </w:rPr>
            </w:pPr>
            <w:r w:rsidRPr="007A3EC1">
              <w:t>Recognize situations in which a quantity grows or decays by a constant percent rate per unit interval relative to another.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DA56BB" w:rsidP="00C847A7">
            <w:pPr>
              <w:pStyle w:val="ny-standard-chart"/>
              <w:rPr>
                <w:rStyle w:val="ny-bold-red"/>
                <w:b w:val="0"/>
                <w:color w:val="231F20"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F-LE.A.2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DA56BB" w:rsidRPr="007A3EC1" w:rsidRDefault="006A1D3A" w:rsidP="00C847A7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Construct linear and exponential functions, including arithmetic and geometric sequences, given a graph, a description of a relationship, or two input-output pairs (include reading these from a table).</w:t>
            </w:r>
            <w:r w:rsidRPr="007A3EC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DA56BB" w:rsidP="00DA56BB">
            <w:pPr>
              <w:pStyle w:val="ny-standard-chart"/>
              <w:rPr>
                <w:b/>
                <w:szCs w:val="20"/>
              </w:rPr>
            </w:pPr>
            <w:r w:rsidRPr="007A3EC1">
              <w:rPr>
                <w:rStyle w:val="ny-bold-red"/>
                <w:b w:val="0"/>
                <w:color w:val="231F20"/>
                <w:szCs w:val="20"/>
              </w:rPr>
              <w:t>F</w:t>
            </w:r>
            <w:r w:rsidR="007635F5" w:rsidRPr="007A3EC1">
              <w:rPr>
                <w:rStyle w:val="ny-bold-red"/>
                <w:b w:val="0"/>
                <w:color w:val="231F20"/>
                <w:szCs w:val="20"/>
              </w:rPr>
              <w:t>-</w:t>
            </w:r>
            <w:r w:rsidRPr="007A3EC1">
              <w:rPr>
                <w:rStyle w:val="ny-bold-red"/>
                <w:b w:val="0"/>
                <w:color w:val="231F20"/>
                <w:szCs w:val="20"/>
              </w:rPr>
              <w:t>LE.A.3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6A1D3A" w:rsidP="00C847A7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 xml:space="preserve">Observe using graphs and tables that a quantity increasing exponentially eventually exceeds a quantity increasing linearly, </w:t>
            </w:r>
            <w:proofErr w:type="spellStart"/>
            <w:r w:rsidRPr="007A3EC1">
              <w:rPr>
                <w:szCs w:val="20"/>
              </w:rPr>
              <w:t>quadratically</w:t>
            </w:r>
            <w:proofErr w:type="spellEnd"/>
            <w:r w:rsidRPr="007A3EC1">
              <w:rPr>
                <w:szCs w:val="20"/>
              </w:rPr>
              <w:t>, or (more generally) as a polynomial function.</w:t>
            </w:r>
            <w:r w:rsidRPr="007A3EC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szCs w:val="20"/>
              </w:rPr>
              <w:t>Instructional Days: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F573E6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7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74210F" w:rsidP="005073ED">
            <w:pPr>
              <w:pStyle w:val="ny-standard-chart"/>
              <w:rPr>
                <w:szCs w:val="20"/>
              </w:rPr>
            </w:pP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szCs w:val="20"/>
              </w:rPr>
              <w:t>Lesson 1: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4A503F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Integer Sequences</w:t>
            </w:r>
            <w:r w:rsidR="006A11CC" w:rsidRPr="007A3EC1">
              <w:rPr>
                <w:rFonts w:asciiTheme="minorHAnsi" w:hAnsiTheme="minorHAnsi" w:cstheme="minorHAnsi"/>
              </w:rPr>
              <w:t>—</w:t>
            </w:r>
            <w:r w:rsidRPr="007A3EC1">
              <w:rPr>
                <w:szCs w:val="20"/>
              </w:rPr>
              <w:t>Should You Believe in Patterns?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szCs w:val="20"/>
              </w:rPr>
              <w:t xml:space="preserve">Lesson 2: 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4A503F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Recursive Formulas for Sequences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rFonts w:eastAsiaTheme="minorHAnsi" w:cstheme="minorBidi"/>
                <w:szCs w:val="20"/>
              </w:rPr>
              <w:t>Lesson 3: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4A503F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Arithmetic and Geometric Sequences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rFonts w:eastAsiaTheme="minorHAnsi" w:cstheme="minorBidi"/>
                <w:szCs w:val="20"/>
              </w:rPr>
              <w:t>Lesson 4: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:rsidR="0074210F" w:rsidRPr="007A3EC1" w:rsidRDefault="004A503F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Why Do Banks Pay YOU to Provide Their Services?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4A503F" w:rsidRPr="007A3EC1" w:rsidRDefault="004A503F" w:rsidP="004A503F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rFonts w:eastAsiaTheme="minorHAnsi" w:cstheme="minorBidi"/>
                <w:szCs w:val="20"/>
              </w:rPr>
              <w:t>Lesson 5: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:rsidR="004A503F" w:rsidRPr="007A3EC1" w:rsidRDefault="004A503F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The Power of Exponential Growth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4A503F" w:rsidRPr="007A3EC1" w:rsidRDefault="004A503F" w:rsidP="004A503F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rFonts w:eastAsiaTheme="minorHAnsi" w:cstheme="minorBidi"/>
                <w:szCs w:val="20"/>
              </w:rPr>
              <w:t>Lesson 6: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:rsidR="004A503F" w:rsidRPr="007A3EC1" w:rsidRDefault="004A503F" w:rsidP="005073ED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Exponential Growth</w:t>
            </w:r>
            <w:r w:rsidR="006A11CC" w:rsidRPr="007A3EC1">
              <w:rPr>
                <w:rFonts w:asciiTheme="minorHAnsi" w:hAnsiTheme="minorHAnsi" w:cstheme="minorHAnsi"/>
              </w:rPr>
              <w:t>—</w:t>
            </w:r>
            <w:r w:rsidRPr="007A3EC1">
              <w:rPr>
                <w:szCs w:val="20"/>
              </w:rPr>
              <w:t>U.S. Population and World Population</w:t>
            </w:r>
          </w:p>
        </w:tc>
      </w:tr>
      <w:tr w:rsidR="007A3EC1" w:rsidRPr="007A3EC1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:rsidR="004A503F" w:rsidRPr="007A3EC1" w:rsidRDefault="004A503F" w:rsidP="00F573E6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szCs w:val="20"/>
              </w:rPr>
            </w:pPr>
            <w:r w:rsidRPr="007A3EC1">
              <w:rPr>
                <w:rStyle w:val="ny-standard-chart-title"/>
                <w:rFonts w:eastAsiaTheme="minorHAnsi" w:cstheme="minorBidi"/>
                <w:szCs w:val="20"/>
              </w:rPr>
              <w:t xml:space="preserve">Lesson </w:t>
            </w:r>
            <w:r w:rsidR="00F573E6" w:rsidRPr="007A3EC1">
              <w:rPr>
                <w:rStyle w:val="ny-standard-chart-title"/>
                <w:rFonts w:eastAsiaTheme="minorHAnsi" w:cstheme="minorBidi"/>
                <w:szCs w:val="20"/>
              </w:rPr>
              <w:t>7</w:t>
            </w:r>
            <w:r w:rsidRPr="007A3EC1">
              <w:rPr>
                <w:rStyle w:val="ny-standard-chart-title"/>
                <w:rFonts w:eastAsiaTheme="minorHAnsi" w:cstheme="minorBidi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:rsidR="004A503F" w:rsidRPr="007A3EC1" w:rsidRDefault="00F573E6" w:rsidP="00C847A7">
            <w:pPr>
              <w:pStyle w:val="ny-standard-chart"/>
              <w:rPr>
                <w:szCs w:val="20"/>
              </w:rPr>
            </w:pPr>
            <w:r w:rsidRPr="007A3EC1">
              <w:rPr>
                <w:szCs w:val="20"/>
              </w:rPr>
              <w:t>Exponential Decay</w:t>
            </w:r>
          </w:p>
        </w:tc>
      </w:tr>
      <w:bookmarkEnd w:id="0"/>
      <w:bookmarkEnd w:id="1"/>
    </w:tbl>
    <w:p w:rsidR="005073ED" w:rsidRPr="00FD6F8F" w:rsidRDefault="005073ED" w:rsidP="00FD6F8F">
      <w:pPr>
        <w:pStyle w:val="ny-paragraph"/>
      </w:pPr>
    </w:p>
    <w:p w:rsidR="00031CC2" w:rsidRDefault="004A503F" w:rsidP="00FD6F8F">
      <w:pPr>
        <w:pStyle w:val="ny-paragraph"/>
      </w:pPr>
      <w:r>
        <w:t xml:space="preserve">In Lesson 1 of Topic A, students challenge the idea that patterns can be defined by merely seeing the first few numbers of the pattern.  </w:t>
      </w:r>
      <w:r w:rsidR="00206440">
        <w:t>They learn that a sequence is an ordered list of elements</w:t>
      </w:r>
      <w:r w:rsidR="00B63FCE">
        <w:t xml:space="preserve">, </w:t>
      </w:r>
      <w:r w:rsidR="00206440">
        <w:t xml:space="preserve">and that it is sometimes intuitive to number the elements in a sequence beginning with </w:t>
      </w:r>
      <m:oMath>
        <m:r>
          <w:rPr>
            <w:rFonts w:ascii="Cambria Math" w:hAnsi="Cambria Math"/>
          </w:rPr>
          <m:t>0</m:t>
        </m:r>
      </m:oMath>
      <w:r w:rsidR="00206440">
        <w:t xml:space="preserve"> rather </w:t>
      </w:r>
      <w:proofErr w:type="gramStart"/>
      <w:r w:rsidR="00206440">
        <w:t xml:space="preserve">than </w:t>
      </w:r>
      <w:proofErr w:type="gramEnd"/>
      <m:oMath>
        <m:r>
          <w:rPr>
            <w:rFonts w:ascii="Cambria Math" w:hAnsi="Cambria Math"/>
          </w:rPr>
          <m:t>1</m:t>
        </m:r>
      </m:oMath>
      <w:r w:rsidR="009160D6" w:rsidRPr="00FD6F8F">
        <w:t>.</w:t>
      </w:r>
      <w:r w:rsidR="00206440">
        <w:t xml:space="preserve">  In Lessons 2 and 3</w:t>
      </w:r>
      <w:r w:rsidR="006A11CC">
        <w:t>,</w:t>
      </w:r>
      <w:r w:rsidR="00206440">
        <w:t xml:space="preserve"> students learn to define sequences explicitly and recursively and begin their study of arithmetic and geometric sequences t</w:t>
      </w:r>
      <w:r w:rsidR="006A11CC">
        <w:t>hat continues through Lessons 4–</w:t>
      </w:r>
      <w:r w:rsidR="00031CC2">
        <w:t>7 as students explore applications of geometric sequences</w:t>
      </w:r>
      <w:r w:rsidR="007827CA">
        <w:t>.</w:t>
      </w:r>
      <w:r w:rsidR="00206440">
        <w:t xml:space="preserve">  </w:t>
      </w:r>
      <w:r w:rsidR="00031CC2">
        <w:t xml:space="preserve">In the final lesson, students compare arithmetic and geometric sequences as they compare growth rates.  </w:t>
      </w:r>
    </w:p>
    <w:p w:rsidR="007A0FF8" w:rsidRPr="00FD6F8F" w:rsidRDefault="00206440" w:rsidP="00FD6F8F">
      <w:pPr>
        <w:pStyle w:val="ny-paragraph"/>
      </w:pPr>
      <w:r>
        <w:t>Throughout this topic</w:t>
      </w:r>
      <w:r w:rsidR="006A11CC">
        <w:t>,</w:t>
      </w:r>
      <w:r>
        <w:t xml:space="preserve"> students use the notation of functions without naming it as such</w:t>
      </w:r>
      <w:r w:rsidR="00B63FCE">
        <w:t>—</w:t>
      </w:r>
      <w:r>
        <w:t xml:space="preserve">they come to understand </w:t>
      </w:r>
      <m:oMath>
        <m:r>
          <w:rPr>
            <w:rFonts w:ascii="Cambria Math" w:hAnsi="Cambria Math"/>
          </w:rPr>
          <m:t>f(n)</m:t>
        </m:r>
      </m:oMath>
      <w:r>
        <w:t xml:space="preserve"> as a “formula for the n</w:t>
      </w:r>
      <w:r w:rsidRPr="00206440">
        <w:rPr>
          <w:vertAlign w:val="superscript"/>
        </w:rPr>
        <w:t>th</w:t>
      </w:r>
      <w:r>
        <w:t xml:space="preserve"> term of a sequence,” expanding to </w:t>
      </w:r>
      <w:r w:rsidR="00031CC2">
        <w:t xml:space="preserve">use </w:t>
      </w:r>
      <w:r>
        <w:t xml:space="preserve">other letters such as </w:t>
      </w:r>
      <m:oMath>
        <m:r>
          <w:rPr>
            <w:rFonts w:ascii="Cambria Math" w:hAnsi="Cambria Math"/>
          </w:rPr>
          <m:t>A(n)</m:t>
        </m:r>
      </m:oMath>
      <w:r>
        <w:t xml:space="preserve"> for </w:t>
      </w:r>
      <w:proofErr w:type="spellStart"/>
      <w:r>
        <w:t>Aliki’s</w:t>
      </w:r>
      <w:proofErr w:type="spellEnd"/>
      <w:r>
        <w:t xml:space="preserve"> sequence and </w:t>
      </w:r>
      <m:oMath>
        <m:r>
          <w:rPr>
            <w:rFonts w:ascii="Cambria Math" w:hAnsi="Cambria Math"/>
          </w:rPr>
          <m:t>B(n)</m:t>
        </m:r>
      </m:oMath>
      <w:r>
        <w:t xml:space="preserve"> for Ben’s sequence.</w:t>
      </w:r>
      <w:r w:rsidR="00031CC2">
        <w:t xml:space="preserve">  Their use of this same notation for functions will be developed in Topic B.</w:t>
      </w:r>
    </w:p>
    <w:p w:rsidR="007F03EB" w:rsidRDefault="007F03EB" w:rsidP="007A0FF8">
      <w:pPr>
        <w:pStyle w:val="ny-h4"/>
      </w:pPr>
    </w:p>
    <w:p w:rsidR="007F03EB" w:rsidRDefault="007F03EB" w:rsidP="007A0FF8">
      <w:pPr>
        <w:pStyle w:val="ny-h4"/>
      </w:pPr>
    </w:p>
    <w:p w:rsidR="007F03EB" w:rsidRDefault="007F03EB" w:rsidP="007A0FF8">
      <w:pPr>
        <w:pStyle w:val="ny-h4"/>
      </w:pPr>
    </w:p>
    <w:p w:rsidR="007F03EB" w:rsidRDefault="007F03EB" w:rsidP="007A0FF8">
      <w:pPr>
        <w:pStyle w:val="ny-h4"/>
      </w:pPr>
    </w:p>
    <w:p w:rsidR="007F03EB" w:rsidRDefault="007F03EB" w:rsidP="007A0FF8">
      <w:pPr>
        <w:pStyle w:val="ny-h4"/>
      </w:pPr>
    </w:p>
    <w:p w:rsidR="00DE4E23" w:rsidRDefault="00DE4E23" w:rsidP="007A0FF8">
      <w:pPr>
        <w:pStyle w:val="ny-h4"/>
      </w:pPr>
    </w:p>
    <w:p w:rsidR="007A0FF8" w:rsidRDefault="00C724FC" w:rsidP="00015AD5">
      <w:pPr>
        <w:pStyle w:val="ny-h4"/>
      </w:pPr>
      <w:r>
        <w:br/>
      </w:r>
    </w:p>
    <w:sectPr w:rsidR="007A0FF8" w:rsidSect="0088310E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973" w:right="1600" w:bottom="1200" w:left="800" w:header="630" w:footer="1606" w:gutter="0"/>
      <w:pgNumType w:start="1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CC" w:rsidRDefault="006727CC">
      <w:pPr>
        <w:spacing w:after="0" w:line="240" w:lineRule="auto"/>
      </w:pPr>
      <w:r>
        <w:separator/>
      </w:r>
    </w:p>
  </w:endnote>
  <w:endnote w:type="continuationSeparator" w:id="0">
    <w:p w:rsidR="006727CC" w:rsidRDefault="00672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DF" w:rsidRPr="00D64FDD" w:rsidRDefault="006727CC" w:rsidP="00D64FDD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4" o:spid="_x0000_s2076" type="#_x0000_t202" style="position:absolute;margin-left:294.95pt;margin-top:59.65pt;width:273.4pt;height:14.4pt;z-index:251782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4ysgIAALQ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" filled="f" stroked="f">
          <v:textbox inset="0,0,0,0">
            <w:txbxContent>
              <w:p w:rsidR="00D64FDD" w:rsidRPr="00B81D46" w:rsidRDefault="00D64FDD" w:rsidP="00D64FDD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D64FDD" w:rsidRPr="00E8315C">
      <w:rPr>
        <w:noProof/>
      </w:rPr>
      <w:drawing>
        <wp:anchor distT="0" distB="0" distL="114300" distR="114300" simplePos="0" relativeHeight="251783168" behindDoc="1" locked="0" layoutInCell="1" allowOverlap="1" wp14:anchorId="75A6BB58" wp14:editId="186E20AC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23" name="Picture 23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5" o:spid="_x0000_s2075" type="#_x0000_t202" style="position:absolute;margin-left:519.9pt;margin-top:37.65pt;width:19.8pt;height:13.4pt;z-index:251777024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" filled="f" stroked="f">
          <v:textbox inset="0,0,0,0">
            <w:txbxContent>
              <w:p w:rsidR="00D64FDD" w:rsidRPr="00CB06B2" w:rsidRDefault="004B6412" w:rsidP="00D64FDD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D64FDD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7A3EC1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13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>
        <v:group id="_x0000_s2073" style="position:absolute;margin-left:515.7pt;margin-top:51.1pt;width:28.8pt;height:7.05pt;z-index:251781120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L6b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Nz8vpti&#10;AwAA5gcAAA4AAAAAAAAAAAAAAAAALgIAAGRycy9lMm9Eb2MueG1sUEsBAi0AFAAGAAgAAAAhAJad&#10;b0PhAAAADQEAAA8AAAAAAAAAAAAAAAAAvAUAAGRycy9kb3ducmV2LnhtbFBLBQYAAAAABAAEAPMA&#10;AADKBgAAAAA=&#10;">
          <v:shape id="Freeform 26" o:spid="_x0000_s2074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s8r4A&#10;AADaAAAADwAAAGRycy9kb3ducmV2LnhtbERPzYrCMBC+C75DGMGbpi6uW6pRRFbcHhRWfYChGdti&#10;MylJrPXtzWFhjx/f/2rTm0Z05HxtWcFsmoAgLqyuuVRwvewnKQgfkDU2lknBizxs1sPBCjNtn/xL&#10;3TmUIoawz1BBFUKbSemLigz6qW2JI3ezzmCI0JVSO3zGcNPIjyRZSIM1x4YKW9pVVNzPD6MgL9Oj&#10;+Tzlj+9DKruT9l88z51S41G/XYII1Id/8Z/7RyuIW+OVe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5PrPK+AAAA2gAAAA8AAAAAAAAAAAAAAAAAmAIAAGRycy9kb3ducmV2&#10;LnhtbFBLBQYAAAAABAAEAPUAAACD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>
        <v:rect id="Rectangle 10" o:spid="_x0000_s2072" style="position:absolute;margin-left:-40pt;margin-top:11.75pt;width:612pt;height:81.65pt;z-index:251772928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" filled="f" stroked="f">
          <w10:wrap type="through"/>
        </v:rect>
      </w:pict>
    </w:r>
    <w:r>
      <w:rPr>
        <w:noProof/>
      </w:rPr>
      <w:pict>
        <v:group id="_x0000_s2070" style="position:absolute;margin-left:99.05pt;margin-top:30.45pt;width:6.55pt;height:21.4pt;z-index:251773952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">
          <v:shape id="Freeform 24" o:spid="_x0000_s2071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rwcMA&#10;AADbAAAADwAAAGRycy9kb3ducmV2LnhtbESPzWrDMBCE74G8g9hALyGW20DaOlFCCRR6chO3D7Cx&#10;tpaJtTKW6p+3rwKF3HaZ2flmd4fRNqKnzteOFTwmKQji0umaKwXfX++rFxA+IGtsHJOCiTwc9vPZ&#10;DjPtBj5TX4RKxBD2GSowIbSZlL40ZNEnriWO2o/rLIa4dpXUHQ4x3DbyKU030mLNkWCwpaOh8lr8&#10;2ghZf57yqXjNzcUuDSEXGxyPSj0sxrctiEBjuJv/rz90rP8Mt1/iAH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9rwcMAAADbAAAADwAAAAAAAAAAAAAAAACYAgAAZHJzL2Rv&#10;d25yZXYueG1sUEsFBgAAAAAEAAQA9QAAAIgDAAAAAA==&#10;" path="m,l,394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>
        <v:group id="_x0000_s2068" style="position:absolute;margin-left:-.15pt;margin-top:20.35pt;width:492.4pt;height:.1pt;z-index:251774976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">
          <v:shape id="Freeform 13" o:spid="_x0000_s2069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u3sEA&#10;AADbAAAADwAAAGRycy9kb3ducmV2LnhtbERPy4rCMBTdD/gP4QqzG1NdiHSMpQiCC6fgA9zeaa5N&#10;tbkpTcbW+XqzEFweznuZDbYRd+p87VjBdJKAIC6drrlScDpuvhYgfEDW2DgmBQ/ykK1GH0tMtet5&#10;T/dDqEQMYZ+iAhNCm0rpS0MW/cS1xJG7uM5iiLCrpO6wj+G2kbMkmUuLNccGgy2tDZW3w59V8L/9&#10;OS+K31OxK66P23zam0uT75X6HA/5N4hAQ3iLX+6tVjCL6+O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LLt7BAAAA2wAAAA8AAAAAAAAAAAAAAAAAmAIAAGRycy9kb3du&#10;cmV2LnhtbFBLBQYAAAAABAAEAPUAAACGAwAAAAA=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>
        <v:shape id="Text Box 10" o:spid="_x0000_s2067" type="#_x0000_t202" style="position:absolute;margin-left:106pt;margin-top:31.25pt;width:279.8pt;height:24.95pt;z-index:251776000;visibility:visible;mso-position-horizontal-relative:text;mso-position-vertical-relative:text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" filled="f" stroked="f">
          <v:textbox inset="0,0,0,0">
            <w:txbxContent>
              <w:p w:rsidR="00D64FDD" w:rsidRDefault="00606D2A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 xml:space="preserve">Topic </w:t>
                </w:r>
                <w:r w:rsidR="00DA56BB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A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DA56BB">
                  <w:rPr>
                    <w:rFonts w:cstheme="minorHAnsi"/>
                    <w:color w:val="41343A"/>
                    <w:sz w:val="16"/>
                    <w:szCs w:val="16"/>
                  </w:rPr>
                  <w:t>Linear and Exponential Sequences</w:t>
                </w:r>
              </w:p>
              <w:p w:rsidR="00D64FDD" w:rsidRPr="002273E5" w:rsidRDefault="00D64FDD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4B6412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4B6412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7A3EC1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9/10/13</w:t>
                </w:r>
                <w:r w:rsidR="004B6412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:rsidR="00D64FDD" w:rsidRPr="002273E5" w:rsidRDefault="00D64FDD" w:rsidP="00D64FDD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>
        <v:shape id="Text Box 22" o:spid="_x0000_s2066" type="#_x0000_t202" style="position:absolute;margin-left:-1.15pt;margin-top:63.5pt;width:165.6pt;height:7.95pt;z-index:25177804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5asQIAALI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h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dvoVswbWT6B&#10;gpUEgYEWYfCBUUv1HaMehkiK9bcdVQyj5r2AV2AnzmSoydhMBhUFXE2xwWg0V2acTLtO8W0NyOM7&#10;E/IWXkrFnYifszi8LxgMjsthiNnJc/rvvJ5H7fIXAA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I9qPlqxAgAAsg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:rsidR="00D64FDD" w:rsidRPr="002273E5" w:rsidRDefault="00D64FDD" w:rsidP="00D64FDD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D64FDD">
      <w:rPr>
        <w:noProof/>
      </w:rPr>
      <w:drawing>
        <wp:anchor distT="0" distB="0" distL="114300" distR="114300" simplePos="0" relativeHeight="251779072" behindDoc="0" locked="0" layoutInCell="1" allowOverlap="1" wp14:anchorId="53E82A25" wp14:editId="0CA5A81C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D64FDD">
      <w:rPr>
        <w:noProof/>
      </w:rPr>
      <w:drawing>
        <wp:anchor distT="0" distB="0" distL="114300" distR="114300" simplePos="0" relativeHeight="251780096" behindDoc="0" locked="0" layoutInCell="1" allowOverlap="1" wp14:anchorId="4A2EE568" wp14:editId="04239935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A74" w:rsidRPr="00D64FDD" w:rsidRDefault="006727CC" w:rsidP="00D64FDD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94.95pt;margin-top:59.65pt;width:273.4pt;height:14.4pt;z-index:251769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" filled="f" stroked="f">
          <v:textbox inset="0,0,0,0">
            <w:txbxContent>
              <w:p w:rsidR="00D64FDD" w:rsidRPr="00B81D46" w:rsidRDefault="00D64FDD" w:rsidP="00D64FDD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D64FDD" w:rsidRPr="00E8315C">
      <w:rPr>
        <w:noProof/>
      </w:rPr>
      <w:drawing>
        <wp:anchor distT="0" distB="0" distL="114300" distR="114300" simplePos="0" relativeHeight="251770880" behindDoc="1" locked="0" layoutInCell="1" allowOverlap="1" wp14:anchorId="67D28C77" wp14:editId="1363987C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48" o:spid="_x0000_s2058" type="#_x0000_t202" style="position:absolute;margin-left:519.9pt;margin-top:37.65pt;width:19.8pt;height:13.4pt;z-index:251764736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XxtAIAALI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" filled="f" stroked="f">
          <v:textbox inset="0,0,0,0">
            <w:txbxContent>
              <w:p w:rsidR="00D64FDD" w:rsidRPr="00CB06B2" w:rsidRDefault="004B6412" w:rsidP="00D64FDD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D64FDD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7A3EC1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12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>
        <v:group id="Group 25" o:spid="_x0000_s2056" style="position:absolute;margin-left:515.7pt;margin-top:51.1pt;width:28.8pt;height:7.05pt;z-index:251768832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<v:shape id="Freeform 26" o:spid="_x0000_s205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>
        <v:rect id="Rectangle 24" o:spid="_x0000_s2055" style="position:absolute;margin-left:-40pt;margin-top:11.75pt;width:612pt;height:81.65pt;z-index:251760640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<w10:wrap type="through"/>
        </v:rect>
      </w:pict>
    </w:r>
    <w:r>
      <w:rPr>
        <w:noProof/>
      </w:rPr>
      <w:pict>
        <v:group id="Group 23" o:spid="_x0000_s2053" style="position:absolute;margin-left:99.05pt;margin-top:30.45pt;width:6.55pt;height:21.4pt;z-index:251761664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<v:shape id="Freeform 24" o:spid="_x0000_s2054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>
        <v:group id="Group 12" o:spid="_x0000_s2051" style="position:absolute;margin-left:-.15pt;margin-top:20.35pt;width:492.4pt;height:.1pt;z-index:251762688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<v:shape id="Freeform 13" o:spid="_x0000_s2052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>
        <v:shape id="_x0000_s2050" type="#_x0000_t202" style="position:absolute;margin-left:106pt;margin-top:31.25pt;width:279.8pt;height:24.95pt;z-index:251763712;visibility:visible;mso-position-horizontal-relative:text;mso-position-vertical-relative:text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" filled="f" stroked="f">
          <v:textbox inset="0,0,0,0">
            <w:txbxContent>
              <w:p w:rsidR="00D64FDD" w:rsidRDefault="00606D2A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 xml:space="preserve">Topic </w:t>
                </w:r>
                <w:r w:rsidR="00DA56BB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A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DA56BB">
                  <w:rPr>
                    <w:rFonts w:cstheme="minorHAnsi"/>
                    <w:color w:val="41343A"/>
                    <w:sz w:val="16"/>
                    <w:szCs w:val="16"/>
                  </w:rPr>
                  <w:t>Linear and Exponential Sequences</w:t>
                </w:r>
              </w:p>
              <w:p w:rsidR="00D64FDD" w:rsidRPr="002273E5" w:rsidRDefault="00D64FDD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4B6412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4B6412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7A3EC1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9/10/13</w:t>
                </w:r>
                <w:r w:rsidR="004B6412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:rsidR="00D64FDD" w:rsidRPr="002273E5" w:rsidRDefault="00D64FDD" w:rsidP="00D64FDD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>
        <v:shape id="Text Box 49" o:spid="_x0000_s2049" type="#_x0000_t202" style="position:absolute;margin-left:-1.15pt;margin-top:63.5pt;width:165.6pt;height:7.95pt;z-index:25176576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r8NsQIAALM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H2Svw2xAgAAsw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:rsidR="00D64FDD" w:rsidRPr="002273E5" w:rsidRDefault="00D64FDD" w:rsidP="00D64FDD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D64FDD">
      <w:rPr>
        <w:noProof/>
      </w:rPr>
      <w:drawing>
        <wp:anchor distT="0" distB="0" distL="114300" distR="114300" simplePos="0" relativeHeight="251766784" behindDoc="0" locked="0" layoutInCell="1" allowOverlap="1" wp14:anchorId="6EDD8C0F" wp14:editId="4453126F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D64FDD">
      <w:rPr>
        <w:noProof/>
      </w:rPr>
      <w:drawing>
        <wp:anchor distT="0" distB="0" distL="114300" distR="114300" simplePos="0" relativeHeight="251767808" behindDoc="0" locked="0" layoutInCell="1" allowOverlap="1" wp14:anchorId="41F7173F" wp14:editId="3F43AD72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CC" w:rsidRDefault="006727CC">
      <w:pPr>
        <w:spacing w:after="0" w:line="240" w:lineRule="auto"/>
      </w:pPr>
      <w:r>
        <w:separator/>
      </w:r>
    </w:p>
  </w:footnote>
  <w:footnote w:type="continuationSeparator" w:id="0">
    <w:p w:rsidR="006727CC" w:rsidRDefault="00672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66" w:rsidRDefault="006727CC" w:rsidP="00C70266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2082" type="#_x0000_t202" style="position:absolute;margin-left:296pt;margin-top:5.35pt;width:151.25pt;height:15pt;z-index:251797504;visibility:visible;mso-width-relative:margin;mso-height-relative:margin;v-text-anchor:midd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" filled="f" stroked="f">
          <v:textbox inset="6e-5mm,0,0,0">
            <w:txbxContent>
              <w:p w:rsidR="00C70266" w:rsidRPr="00470E35" w:rsidRDefault="00C70266" w:rsidP="00C70266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Topic A</w:t>
                </w:r>
              </w:p>
            </w:txbxContent>
          </v:textbox>
          <w10:wrap type="through"/>
        </v:shape>
      </w:pict>
    </w:r>
    <w:r>
      <w:rPr>
        <w:noProof/>
      </w:rPr>
      <w:pict>
        <v:shape id="Text Box 4" o:spid="_x0000_s2081" type="#_x0000_t202" style="position:absolute;margin-left:460.75pt;margin-top:5.5pt;width:30.05pt;height:16.65pt;z-index:251796480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j9U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" filled="f" stroked="f">
          <v:textbox inset="0,0,0,0">
            <w:txbxContent>
              <w:p w:rsidR="00C70266" w:rsidRPr="002273E5" w:rsidRDefault="00C70266" w:rsidP="00C70266">
                <w:pPr>
                  <w:spacing w:after="0" w:line="322" w:lineRule="exact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M3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Text Box 7" o:spid="_x0000_s2080" type="#_x0000_t202" style="position:absolute;margin-left:8pt;margin-top:8.5pt;width:272.15pt;height:12.2pt;z-index:251798528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hFtAIAALA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" filled="f" stroked="f">
          <v:textbox inset="0,0,0,0">
            <w:txbxContent>
              <w:p w:rsidR="00C70266" w:rsidRPr="002273E5" w:rsidRDefault="00C70266" w:rsidP="00C70266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>
        <v:shape id="Freeform 54" o:spid="_x0000_s2079" style="position:absolute;margin-left:2pt;margin-top:3.35pt;width:453.4pt;height:20pt;flip:x;z-index:251795456;visibility:visible;v-text-anchor:middle" coordsize="5758815,254544" o:spt="100" wrapcoords="-9519 0 -9519 245116 5758815 245116 5758815 75420 5749296 37710 5711221 0 -951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" adj="-11796480,,5400" path="m,l5672718,v47550,,86097,38547,86097,86097l5758815,254544,,254544,,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:rsidR="00C70266" w:rsidRDefault="00C70266" w:rsidP="00C70266">
                <w:pPr>
                  <w:jc w:val="center"/>
                </w:pPr>
              </w:p>
              <w:p w:rsidR="00C70266" w:rsidRDefault="00C70266" w:rsidP="00C70266">
                <w:pPr>
                  <w:jc w:val="center"/>
                </w:pPr>
              </w:p>
              <w:p w:rsidR="00C70266" w:rsidRDefault="00C70266" w:rsidP="00C70266"/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Freeform 55" o:spid="_x0000_s2078" style="position:absolute;margin-left:458.45pt;margin-top:3.35pt;width:34.85pt;height:20pt;z-index:251794432;visibility:visible;v-text-anchor:middle" coordsize="443230,254544" o:spt="100" wrapcoords="-9635 0 -9635 245116 443230 245116 443230 75420 433595 37710 395053 0 -96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LS1wqaEAwAANA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:rsidR="00C70266" w:rsidRDefault="00C70266" w:rsidP="00C70266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</w:p>
  <w:p w:rsidR="00C70266" w:rsidRPr="00015AD5" w:rsidRDefault="006727CC" w:rsidP="00C70266">
    <w:pPr>
      <w:pStyle w:val="Header"/>
    </w:pPr>
    <w:r>
      <w:rPr>
        <w:noProof/>
      </w:rPr>
      <w:pict>
        <v:shape id="Text Box 57" o:spid="_x0000_s2077" type="#_x0000_t202" style="position:absolute;margin-left:273.9pt;margin-top:10.65pt;width:209pt;height:27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" filled="f" stroked="f">
          <v:textbox inset=",7.2pt,,7.2pt">
            <w:txbxContent>
              <w:p w:rsidR="00C70266" w:rsidRPr="002F031E" w:rsidRDefault="00C70266" w:rsidP="00C70266">
                <w:pPr>
                  <w:pStyle w:val="ny-lesson-name"/>
                </w:pPr>
                <w:r>
                  <w:t>ALGEBRA I</w:t>
                </w:r>
              </w:p>
            </w:txbxContent>
          </v:textbox>
        </v:shape>
      </w:pict>
    </w:r>
  </w:p>
  <w:p w:rsidR="00C70266" w:rsidRPr="005920C2" w:rsidRDefault="00C70266" w:rsidP="00C70266">
    <w:pPr>
      <w:pStyle w:val="Header"/>
    </w:pPr>
  </w:p>
  <w:p w:rsidR="00C70266" w:rsidRPr="006C5A78" w:rsidRDefault="00C70266" w:rsidP="00C70266">
    <w:pPr>
      <w:pStyle w:val="Header"/>
    </w:pPr>
  </w:p>
  <w:p w:rsidR="00FD6F8F" w:rsidRPr="00C70266" w:rsidRDefault="00FD6F8F" w:rsidP="00C702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CC" w:rsidRPr="00E21D76" w:rsidRDefault="006727CC" w:rsidP="006A11CC">
    <w:pPr>
      <w:pStyle w:val="Header"/>
    </w:pPr>
    <w:r>
      <w:rPr>
        <w:noProof/>
      </w:rPr>
      <w:pict>
        <v:shape id="Round Single Corner Rectangle 122" o:spid="_x0000_s2065" style="position:absolute;margin-left:0;margin-top:30.4pt;width:492pt;height:43pt;flip:x;z-index:-251531264;visibility:visible;mso-position-horizontal-relative:margin;mso-width-relative:margin;mso-height-relative:margin;v-text-anchor:middle" coordsize="6248400,546100" o:spt="100" wrapcoords="-9525 0 -9525 536519 6248400 536519 6248400 0 -952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" adj="-11796480,,5400" path="m,l6248400,r,l6248400,546100,,546100,,xe" fillcolor="#e4e8da" stroked="f">
          <v:stroke joinstyle="miter"/>
          <v:formulas/>
          <v:path arrowok="t" o:connecttype="custom" o:connectlocs="0,0;6248400,0;6248400,0;6248400,546100;0,546100;0,0" o:connectangles="0,0,0,0,0,0" textboxrect="0,0,6248400,546100"/>
          <v:textbox inset="0,0,0">
            <w:txbxContent>
              <w:p w:rsidR="006A11CC" w:rsidRDefault="006A11CC" w:rsidP="006A11CC">
                <w:pPr>
                  <w:jc w:val="center"/>
                </w:pPr>
              </w:p>
            </w:txbxContent>
          </v:textbox>
          <w10:wrap type="through" anchorx="margin"/>
        </v:shape>
      </w:pict>
    </w:r>
    <w:r>
      <w:rPr>
        <w:noProof/>
        <w:sz w:val="20"/>
        <w:szCs w:val="20"/>
      </w:rPr>
      <w:pict>
        <v:shape id="Round Same Side Corner Rectangle 125" o:spid="_x0000_s2064" style="position:absolute;margin-left:0;margin-top:5.2pt;width:492pt;height:22pt;z-index:-251530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279400" wrapcoords="9525 0 -9525 19269 -9525 269766 6248400 269766 6248400 19269 6229350 0 952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" path="m46568,l6201832,v25719,,46568,20849,46568,46568l6248400,279400r,l,279400r,l,46568c,20849,20849,,46568,xe" fillcolor="#94a468" stroked="f">
          <v:path arrowok="t" o:connecttype="custom" o:connectlocs="46568,0;6201832,0;6248400,46568;6248400,279400;6248400,279400;0,279400;0,279400;0,46568;46568,0" o:connectangles="0,0,0,0,0,0,0,0,0"/>
          <w10:wrap type="through" anchorx="margin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8" o:spid="_x0000_s2063" type="#_x0000_t202" style="position:absolute;margin-left:8.1pt;margin-top:7.2pt;width:241.75pt;height:22.35pt;z-index:251787264;visibility:visibl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" filled="f" stroked="f">
          <v:path arrowok="t"/>
          <v:textbox inset="6e-5mm,0,0,0">
            <w:txbxContent>
              <w:p w:rsidR="006A11CC" w:rsidRPr="00AE1603" w:rsidRDefault="006A11CC" w:rsidP="006A11CC">
                <w:pPr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</w:pPr>
                <w:r w:rsidRPr="00AE1603"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  <w:t>New York State Common Core</w:t>
                </w:r>
              </w:p>
            </w:txbxContent>
          </v:textbox>
          <w10:wrap type="through"/>
        </v:shape>
      </w:pict>
    </w:r>
    <w:r>
      <w:rPr>
        <w:noProof/>
        <w:sz w:val="24"/>
        <w:szCs w:val="24"/>
      </w:rPr>
      <w:pict>
        <v:shape id="Text Box 129" o:spid="_x0000_s2062" type="#_x0000_t202" style="position:absolute;margin-left:94.15pt;margin-top:34.2pt;width:345.3pt;height:37.3pt;z-index:251788288;visibility:visibl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" filled="f" stroked="f">
          <v:path arrowok="t"/>
          <v:textbox inset="0,0,0,0">
            <w:txbxContent>
              <w:p w:rsidR="006A11CC" w:rsidRPr="00AE1603" w:rsidRDefault="006A11CC" w:rsidP="006A11CC">
                <w:pPr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</w:pPr>
                <w:r w:rsidRPr="00AE1603"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  <w:t>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>
        <v:shape id="Text Box 132" o:spid="_x0000_s2061" type="#_x0000_t202" style="position:absolute;margin-left:356.55pt;margin-top:94.45pt;width:135.55pt;height:18.6pt;z-index:251789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" filled="f" stroked="f">
          <v:path arrowok="t"/>
          <v:textbox inset="0,0,0,0">
            <w:txbxContent>
              <w:p w:rsidR="006A11CC" w:rsidRPr="00470E35" w:rsidRDefault="006A11CC" w:rsidP="006A11CC">
                <w:pPr>
                  <w:jc w:val="right"/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  <w:t>ALGEBRA I • MODULE 3</w:t>
                </w:r>
              </w:p>
            </w:txbxContent>
          </v:textbox>
        </v:shape>
      </w:pict>
    </w:r>
  </w:p>
  <w:p w:rsidR="006A11CC" w:rsidRPr="00B3060F" w:rsidRDefault="006A11CC" w:rsidP="006A11CC">
    <w:pPr>
      <w:pStyle w:val="Header"/>
    </w:pPr>
  </w:p>
  <w:p w:rsidR="006A11CC" w:rsidRPr="00BE4A95" w:rsidRDefault="006727CC" w:rsidP="006A11CC">
    <w:pPr>
      <w:pStyle w:val="Header"/>
      <w:tabs>
        <w:tab w:val="left" w:pos="9720"/>
      </w:tabs>
      <w:ind w:right="120"/>
    </w:pPr>
    <w:r>
      <w:rPr>
        <w:noProof/>
      </w:rPr>
      <w:pict>
        <v:line id="Straight Connector 133" o:spid="_x0000_s2060" style="position:absolute;flip:x;z-index:251790336;visibility:visible;mso-wrap-distance-top:-3e-5mm;mso-wrap-distance-bottom:-3e-5mm;mso-width-relative:margin;mso-height-relative:margin" from="402.9pt,79.8pt" to="492.2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" strokecolor="#76923c" strokeweight=".25pt">
          <o:lock v:ext="edit" shapetype="f"/>
        </v:line>
      </w:pict>
    </w:r>
    <w:r w:rsidR="006A11CC">
      <w:rPr>
        <w:noProof/>
      </w:rPr>
      <w:drawing>
        <wp:anchor distT="0" distB="0" distL="114300" distR="114300" simplePos="0" relativeHeight="251792384" behindDoc="0" locked="0" layoutInCell="1" allowOverlap="1" wp14:anchorId="64B9323C" wp14:editId="2FC9198A">
          <wp:simplePos x="0" y="0"/>
          <wp:positionH relativeFrom="column">
            <wp:posOffset>5680710</wp:posOffset>
          </wp:positionH>
          <wp:positionV relativeFrom="paragraph">
            <wp:posOffset>82550</wp:posOffset>
          </wp:positionV>
          <wp:extent cx="469900" cy="469900"/>
          <wp:effectExtent l="0" t="0" r="6350" b="6350"/>
          <wp:wrapThrough wrapText="bothSides">
            <wp:wrapPolygon edited="0">
              <wp:start x="5254" y="0"/>
              <wp:lineTo x="0" y="3503"/>
              <wp:lineTo x="0" y="17514"/>
              <wp:lineTo x="5254" y="21016"/>
              <wp:lineTo x="15762" y="21016"/>
              <wp:lineTo x="21016" y="17514"/>
              <wp:lineTo x="21016" y="4378"/>
              <wp:lineTo x="15762" y="0"/>
              <wp:lineTo x="5254" y="0"/>
            </wp:wrapPolygon>
          </wp:wrapThrough>
          <wp:docPr id="80" name="Pictur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h-icon-operato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900" cy="469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11CC">
      <w:rPr>
        <w:noProof/>
      </w:rPr>
      <w:drawing>
        <wp:anchor distT="0" distB="0" distL="114300" distR="114300" simplePos="0" relativeHeight="251791360" behindDoc="1" locked="0" layoutInCell="1" allowOverlap="1" wp14:anchorId="50E592A2" wp14:editId="12371FFB">
          <wp:simplePos x="0" y="0"/>
          <wp:positionH relativeFrom="column">
            <wp:posOffset>36195</wp:posOffset>
          </wp:positionH>
          <wp:positionV relativeFrom="paragraph">
            <wp:posOffset>60960</wp:posOffset>
          </wp:positionV>
          <wp:extent cx="684530" cy="515620"/>
          <wp:effectExtent l="0" t="0" r="1270" b="0"/>
          <wp:wrapThrough wrapText="bothSides">
            <wp:wrapPolygon edited="0">
              <wp:start x="10820" y="0"/>
              <wp:lineTo x="0" y="8778"/>
              <wp:lineTo x="0" y="15163"/>
              <wp:lineTo x="13224" y="20749"/>
              <wp:lineTo x="18635" y="20749"/>
              <wp:lineTo x="21039" y="19951"/>
              <wp:lineTo x="21039" y="17557"/>
              <wp:lineTo x="18033" y="12768"/>
              <wp:lineTo x="18033" y="0"/>
              <wp:lineTo x="10820" y="0"/>
            </wp:wrapPolygon>
          </wp:wrapThrough>
          <wp:docPr id="82" name="Picture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20D9" w:rsidRPr="006A11CC" w:rsidRDefault="001420D9" w:rsidP="006A11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15C00A5F"/>
    <w:multiLevelType w:val="hybridMultilevel"/>
    <w:tmpl w:val="38208B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41A0F"/>
    <w:multiLevelType w:val="hybridMultilevel"/>
    <w:tmpl w:val="38208B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26AD2"/>
    <w:multiLevelType w:val="hybridMultilevel"/>
    <w:tmpl w:val="7E3A1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0B56AF"/>
    <w:multiLevelType w:val="hybridMultilevel"/>
    <w:tmpl w:val="2F6E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D93"/>
    <w:rsid w:val="0000375D"/>
    <w:rsid w:val="00015AD5"/>
    <w:rsid w:val="00015BAE"/>
    <w:rsid w:val="00021A6D"/>
    <w:rsid w:val="0003054A"/>
    <w:rsid w:val="00031CC2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70FD5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D7537"/>
    <w:rsid w:val="00105599"/>
    <w:rsid w:val="00106020"/>
    <w:rsid w:val="0010729D"/>
    <w:rsid w:val="00112553"/>
    <w:rsid w:val="001223D7"/>
    <w:rsid w:val="00127C9C"/>
    <w:rsid w:val="00127D70"/>
    <w:rsid w:val="00130993"/>
    <w:rsid w:val="001362BF"/>
    <w:rsid w:val="001420D9"/>
    <w:rsid w:val="00151E7B"/>
    <w:rsid w:val="00161C21"/>
    <w:rsid w:val="001625A1"/>
    <w:rsid w:val="00166701"/>
    <w:rsid w:val="001764B3"/>
    <w:rsid w:val="001768C7"/>
    <w:rsid w:val="00177886"/>
    <w:rsid w:val="001818F0"/>
    <w:rsid w:val="00186A90"/>
    <w:rsid w:val="00190322"/>
    <w:rsid w:val="001A044A"/>
    <w:rsid w:val="001A69F1"/>
    <w:rsid w:val="001A6D21"/>
    <w:rsid w:val="001B07CF"/>
    <w:rsid w:val="001B4CD6"/>
    <w:rsid w:val="001C1F15"/>
    <w:rsid w:val="001C7361"/>
    <w:rsid w:val="001D60EC"/>
    <w:rsid w:val="001E22AC"/>
    <w:rsid w:val="001E62F0"/>
    <w:rsid w:val="001F11B4"/>
    <w:rsid w:val="001F1682"/>
    <w:rsid w:val="001F1C95"/>
    <w:rsid w:val="001F67D0"/>
    <w:rsid w:val="001F6FDC"/>
    <w:rsid w:val="00200AA8"/>
    <w:rsid w:val="00202640"/>
    <w:rsid w:val="00205424"/>
    <w:rsid w:val="00206049"/>
    <w:rsid w:val="00206440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0B8"/>
    <w:rsid w:val="002308A3"/>
    <w:rsid w:val="00231B89"/>
    <w:rsid w:val="00231C77"/>
    <w:rsid w:val="00235564"/>
    <w:rsid w:val="00236F96"/>
    <w:rsid w:val="00237758"/>
    <w:rsid w:val="00237E6D"/>
    <w:rsid w:val="00241DE0"/>
    <w:rsid w:val="00242B5D"/>
    <w:rsid w:val="00242E49"/>
    <w:rsid w:val="002448C2"/>
    <w:rsid w:val="00244BC4"/>
    <w:rsid w:val="00245880"/>
    <w:rsid w:val="00246111"/>
    <w:rsid w:val="0025077F"/>
    <w:rsid w:val="00256FBF"/>
    <w:rsid w:val="002635F9"/>
    <w:rsid w:val="00276D82"/>
    <w:rsid w:val="002823C1"/>
    <w:rsid w:val="0028284C"/>
    <w:rsid w:val="00285186"/>
    <w:rsid w:val="00285E0E"/>
    <w:rsid w:val="00290AD4"/>
    <w:rsid w:val="0029160D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E1AAB"/>
    <w:rsid w:val="002E3CCD"/>
    <w:rsid w:val="002E6CFA"/>
    <w:rsid w:val="002F500C"/>
    <w:rsid w:val="002F675A"/>
    <w:rsid w:val="00302860"/>
    <w:rsid w:val="00305DF2"/>
    <w:rsid w:val="00313843"/>
    <w:rsid w:val="00316CEC"/>
    <w:rsid w:val="003220FF"/>
    <w:rsid w:val="00325B75"/>
    <w:rsid w:val="003333EF"/>
    <w:rsid w:val="0033420C"/>
    <w:rsid w:val="00334A20"/>
    <w:rsid w:val="00335194"/>
    <w:rsid w:val="00344B26"/>
    <w:rsid w:val="003452D4"/>
    <w:rsid w:val="00346D22"/>
    <w:rsid w:val="00350C0E"/>
    <w:rsid w:val="003525BA"/>
    <w:rsid w:val="00356634"/>
    <w:rsid w:val="003578B1"/>
    <w:rsid w:val="003744D9"/>
    <w:rsid w:val="00380B56"/>
    <w:rsid w:val="00380FA9"/>
    <w:rsid w:val="00384E82"/>
    <w:rsid w:val="00385363"/>
    <w:rsid w:val="00385D7A"/>
    <w:rsid w:val="00387DB1"/>
    <w:rsid w:val="003A2C99"/>
    <w:rsid w:val="003B5569"/>
    <w:rsid w:val="003B55C8"/>
    <w:rsid w:val="003C045E"/>
    <w:rsid w:val="003C602C"/>
    <w:rsid w:val="003C6C89"/>
    <w:rsid w:val="003C71EC"/>
    <w:rsid w:val="003C729E"/>
    <w:rsid w:val="003C7556"/>
    <w:rsid w:val="003D327D"/>
    <w:rsid w:val="003D5A1B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503F"/>
    <w:rsid w:val="004A6ECC"/>
    <w:rsid w:val="004B1D62"/>
    <w:rsid w:val="004B6412"/>
    <w:rsid w:val="004B7415"/>
    <w:rsid w:val="004C2035"/>
    <w:rsid w:val="004C6BA7"/>
    <w:rsid w:val="004C75D4"/>
    <w:rsid w:val="004D201C"/>
    <w:rsid w:val="004D3EE8"/>
    <w:rsid w:val="004E4B45"/>
    <w:rsid w:val="005073ED"/>
    <w:rsid w:val="00512914"/>
    <w:rsid w:val="00515CEB"/>
    <w:rsid w:val="00520E13"/>
    <w:rsid w:val="0052261F"/>
    <w:rsid w:val="00535FF9"/>
    <w:rsid w:val="005406AC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7D4C"/>
    <w:rsid w:val="005A0B2B"/>
    <w:rsid w:val="005A3B86"/>
    <w:rsid w:val="005A6484"/>
    <w:rsid w:val="005B6379"/>
    <w:rsid w:val="005B6633"/>
    <w:rsid w:val="005C0C99"/>
    <w:rsid w:val="005C1677"/>
    <w:rsid w:val="005C3C78"/>
    <w:rsid w:val="005C5D00"/>
    <w:rsid w:val="005D1522"/>
    <w:rsid w:val="005E1428"/>
    <w:rsid w:val="005E7DB4"/>
    <w:rsid w:val="005F08EB"/>
    <w:rsid w:val="005F413D"/>
    <w:rsid w:val="00606D2A"/>
    <w:rsid w:val="0061064A"/>
    <w:rsid w:val="006128AD"/>
    <w:rsid w:val="00616206"/>
    <w:rsid w:val="006256DC"/>
    <w:rsid w:val="00641169"/>
    <w:rsid w:val="00642705"/>
    <w:rsid w:val="00644336"/>
    <w:rsid w:val="006443DE"/>
    <w:rsid w:val="00647EDC"/>
    <w:rsid w:val="00651667"/>
    <w:rsid w:val="00653041"/>
    <w:rsid w:val="006579A4"/>
    <w:rsid w:val="006610C6"/>
    <w:rsid w:val="00662B5A"/>
    <w:rsid w:val="00665071"/>
    <w:rsid w:val="006703E2"/>
    <w:rsid w:val="006727CC"/>
    <w:rsid w:val="00672ADD"/>
    <w:rsid w:val="00676990"/>
    <w:rsid w:val="00676D2A"/>
    <w:rsid w:val="00685037"/>
    <w:rsid w:val="00693353"/>
    <w:rsid w:val="0069524C"/>
    <w:rsid w:val="006A11CC"/>
    <w:rsid w:val="006A1413"/>
    <w:rsid w:val="006A1D3A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42C4"/>
    <w:rsid w:val="006F6494"/>
    <w:rsid w:val="006F7963"/>
    <w:rsid w:val="00702D37"/>
    <w:rsid w:val="007035CB"/>
    <w:rsid w:val="0070388F"/>
    <w:rsid w:val="00705643"/>
    <w:rsid w:val="00712F20"/>
    <w:rsid w:val="007168BC"/>
    <w:rsid w:val="00736A54"/>
    <w:rsid w:val="0074210F"/>
    <w:rsid w:val="007421CE"/>
    <w:rsid w:val="00742CCC"/>
    <w:rsid w:val="0075317C"/>
    <w:rsid w:val="00753A34"/>
    <w:rsid w:val="007635F5"/>
    <w:rsid w:val="00770965"/>
    <w:rsid w:val="0077191F"/>
    <w:rsid w:val="00776E81"/>
    <w:rsid w:val="007771F4"/>
    <w:rsid w:val="00777ED7"/>
    <w:rsid w:val="00777F13"/>
    <w:rsid w:val="007827CA"/>
    <w:rsid w:val="00785D64"/>
    <w:rsid w:val="00793154"/>
    <w:rsid w:val="007A0FF8"/>
    <w:rsid w:val="007A37B9"/>
    <w:rsid w:val="007A3EC1"/>
    <w:rsid w:val="007A5467"/>
    <w:rsid w:val="007A6410"/>
    <w:rsid w:val="007A701B"/>
    <w:rsid w:val="007B3B8C"/>
    <w:rsid w:val="007B7A58"/>
    <w:rsid w:val="007C32B5"/>
    <w:rsid w:val="007C453C"/>
    <w:rsid w:val="007C712B"/>
    <w:rsid w:val="007E4DFD"/>
    <w:rsid w:val="007F03EB"/>
    <w:rsid w:val="007F48BF"/>
    <w:rsid w:val="007F5AFF"/>
    <w:rsid w:val="007F6708"/>
    <w:rsid w:val="00801FFD"/>
    <w:rsid w:val="008153BC"/>
    <w:rsid w:val="008234E2"/>
    <w:rsid w:val="0082425E"/>
    <w:rsid w:val="008244D5"/>
    <w:rsid w:val="00826165"/>
    <w:rsid w:val="00830ED9"/>
    <w:rsid w:val="0083356D"/>
    <w:rsid w:val="008453E1"/>
    <w:rsid w:val="00854ECE"/>
    <w:rsid w:val="00855A7C"/>
    <w:rsid w:val="008560F7"/>
    <w:rsid w:val="00856535"/>
    <w:rsid w:val="008567FF"/>
    <w:rsid w:val="00861293"/>
    <w:rsid w:val="00863B0B"/>
    <w:rsid w:val="0086503F"/>
    <w:rsid w:val="008721EA"/>
    <w:rsid w:val="00873364"/>
    <w:rsid w:val="0087640E"/>
    <w:rsid w:val="00877AAB"/>
    <w:rsid w:val="0088150F"/>
    <w:rsid w:val="0088310E"/>
    <w:rsid w:val="008A0025"/>
    <w:rsid w:val="008A44AE"/>
    <w:rsid w:val="008A76B7"/>
    <w:rsid w:val="008B48DB"/>
    <w:rsid w:val="008B6771"/>
    <w:rsid w:val="008C09A4"/>
    <w:rsid w:val="008C696F"/>
    <w:rsid w:val="008D1016"/>
    <w:rsid w:val="008D2F66"/>
    <w:rsid w:val="008E1E35"/>
    <w:rsid w:val="008E225E"/>
    <w:rsid w:val="008E260A"/>
    <w:rsid w:val="008E36F3"/>
    <w:rsid w:val="008F2532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54A52"/>
    <w:rsid w:val="00962902"/>
    <w:rsid w:val="009654C8"/>
    <w:rsid w:val="009663B8"/>
    <w:rsid w:val="00972405"/>
    <w:rsid w:val="00976FB2"/>
    <w:rsid w:val="009831CF"/>
    <w:rsid w:val="00987C6F"/>
    <w:rsid w:val="009B4149"/>
    <w:rsid w:val="009B702E"/>
    <w:rsid w:val="009D05D1"/>
    <w:rsid w:val="009D52F7"/>
    <w:rsid w:val="009E1635"/>
    <w:rsid w:val="009E4AB3"/>
    <w:rsid w:val="009F24D9"/>
    <w:rsid w:val="009F285F"/>
    <w:rsid w:val="00A00C15"/>
    <w:rsid w:val="00A01A40"/>
    <w:rsid w:val="00A35E03"/>
    <w:rsid w:val="00A3783B"/>
    <w:rsid w:val="00A40A9B"/>
    <w:rsid w:val="00A716E5"/>
    <w:rsid w:val="00A7696D"/>
    <w:rsid w:val="00A777F6"/>
    <w:rsid w:val="00A83F04"/>
    <w:rsid w:val="00A86E17"/>
    <w:rsid w:val="00A87852"/>
    <w:rsid w:val="00A908BE"/>
    <w:rsid w:val="00A90B21"/>
    <w:rsid w:val="00AA223E"/>
    <w:rsid w:val="00AA3CE7"/>
    <w:rsid w:val="00AA7916"/>
    <w:rsid w:val="00AB0512"/>
    <w:rsid w:val="00AB0651"/>
    <w:rsid w:val="00AB4203"/>
    <w:rsid w:val="00AB7548"/>
    <w:rsid w:val="00AB76BC"/>
    <w:rsid w:val="00AC5C23"/>
    <w:rsid w:val="00AC6496"/>
    <w:rsid w:val="00AD4036"/>
    <w:rsid w:val="00AE1603"/>
    <w:rsid w:val="00AE19D0"/>
    <w:rsid w:val="00AE60AE"/>
    <w:rsid w:val="00B06291"/>
    <w:rsid w:val="00B10853"/>
    <w:rsid w:val="00B13EEA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3FCE"/>
    <w:rsid w:val="00B65645"/>
    <w:rsid w:val="00B66933"/>
    <w:rsid w:val="00B82FC0"/>
    <w:rsid w:val="00B86947"/>
    <w:rsid w:val="00B97CCA"/>
    <w:rsid w:val="00BA5E1F"/>
    <w:rsid w:val="00BC321A"/>
    <w:rsid w:val="00BC4AF6"/>
    <w:rsid w:val="00BD4AD1"/>
    <w:rsid w:val="00BD6086"/>
    <w:rsid w:val="00BE30A6"/>
    <w:rsid w:val="00BE3990"/>
    <w:rsid w:val="00BE3C08"/>
    <w:rsid w:val="00BE5C12"/>
    <w:rsid w:val="00BF43B4"/>
    <w:rsid w:val="00BF707B"/>
    <w:rsid w:val="00C01232"/>
    <w:rsid w:val="00C01267"/>
    <w:rsid w:val="00C20419"/>
    <w:rsid w:val="00C231DF"/>
    <w:rsid w:val="00C23D6D"/>
    <w:rsid w:val="00C33236"/>
    <w:rsid w:val="00C344BC"/>
    <w:rsid w:val="00C36678"/>
    <w:rsid w:val="00C41AF6"/>
    <w:rsid w:val="00C432F5"/>
    <w:rsid w:val="00C4543F"/>
    <w:rsid w:val="00C476E0"/>
    <w:rsid w:val="00C6350A"/>
    <w:rsid w:val="00C639B4"/>
    <w:rsid w:val="00C70266"/>
    <w:rsid w:val="00C70DDE"/>
    <w:rsid w:val="00C71F3D"/>
    <w:rsid w:val="00C724FC"/>
    <w:rsid w:val="00C80637"/>
    <w:rsid w:val="00C81251"/>
    <w:rsid w:val="00C944D6"/>
    <w:rsid w:val="00C95729"/>
    <w:rsid w:val="00C96403"/>
    <w:rsid w:val="00C97EBE"/>
    <w:rsid w:val="00CB3F7F"/>
    <w:rsid w:val="00CC5DAB"/>
    <w:rsid w:val="00CF1AE5"/>
    <w:rsid w:val="00CF574C"/>
    <w:rsid w:val="00D0235F"/>
    <w:rsid w:val="00D038C2"/>
    <w:rsid w:val="00D04092"/>
    <w:rsid w:val="00D047C7"/>
    <w:rsid w:val="00D0682D"/>
    <w:rsid w:val="00D11A02"/>
    <w:rsid w:val="00D30E9B"/>
    <w:rsid w:val="00D353E3"/>
    <w:rsid w:val="00D41891"/>
    <w:rsid w:val="00D46936"/>
    <w:rsid w:val="00D52A95"/>
    <w:rsid w:val="00D64FDD"/>
    <w:rsid w:val="00D735F4"/>
    <w:rsid w:val="00D77641"/>
    <w:rsid w:val="00D777FA"/>
    <w:rsid w:val="00D77FFE"/>
    <w:rsid w:val="00D83E48"/>
    <w:rsid w:val="00D84B4E"/>
    <w:rsid w:val="00D9236D"/>
    <w:rsid w:val="00D95F8B"/>
    <w:rsid w:val="00DA0076"/>
    <w:rsid w:val="00DA2915"/>
    <w:rsid w:val="00DA56BB"/>
    <w:rsid w:val="00DA58BB"/>
    <w:rsid w:val="00DA7795"/>
    <w:rsid w:val="00DB1C6C"/>
    <w:rsid w:val="00DB5C94"/>
    <w:rsid w:val="00DC7E4D"/>
    <w:rsid w:val="00DD7B52"/>
    <w:rsid w:val="00DE4E23"/>
    <w:rsid w:val="00DF59B8"/>
    <w:rsid w:val="00E07B74"/>
    <w:rsid w:val="00E1411E"/>
    <w:rsid w:val="00E152D5"/>
    <w:rsid w:val="00E276F4"/>
    <w:rsid w:val="00E33038"/>
    <w:rsid w:val="00E411E9"/>
    <w:rsid w:val="00E473B9"/>
    <w:rsid w:val="00E53979"/>
    <w:rsid w:val="00E71AC6"/>
    <w:rsid w:val="00E71E15"/>
    <w:rsid w:val="00E752A2"/>
    <w:rsid w:val="00E7765C"/>
    <w:rsid w:val="00E84216"/>
    <w:rsid w:val="00E91E6C"/>
    <w:rsid w:val="00EB2D31"/>
    <w:rsid w:val="00EC4DC5"/>
    <w:rsid w:val="00ED0A74"/>
    <w:rsid w:val="00EE6D8B"/>
    <w:rsid w:val="00EE735F"/>
    <w:rsid w:val="00EF03CE"/>
    <w:rsid w:val="00EF22F0"/>
    <w:rsid w:val="00F0049A"/>
    <w:rsid w:val="00F05108"/>
    <w:rsid w:val="00F10777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568C1"/>
    <w:rsid w:val="00F573E6"/>
    <w:rsid w:val="00F60F75"/>
    <w:rsid w:val="00F61073"/>
    <w:rsid w:val="00F6107E"/>
    <w:rsid w:val="00F668DB"/>
    <w:rsid w:val="00F70AEB"/>
    <w:rsid w:val="00F7615E"/>
    <w:rsid w:val="00F81909"/>
    <w:rsid w:val="00F846F0"/>
    <w:rsid w:val="00F86A03"/>
    <w:rsid w:val="00F93AE3"/>
    <w:rsid w:val="00F958FD"/>
    <w:rsid w:val="00FA041C"/>
    <w:rsid w:val="00FA2503"/>
    <w:rsid w:val="00FB376B"/>
    <w:rsid w:val="00FC4DA1"/>
    <w:rsid w:val="00FD1517"/>
    <w:rsid w:val="00FD1868"/>
    <w:rsid w:val="00FD6F8F"/>
    <w:rsid w:val="00FE1D68"/>
    <w:rsid w:val="00FE46A5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954A52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954A52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 EDIT COMPLETE
Changes incorporated.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64839-164F-41ED-AC28-54C37542C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932100-7473-4BE9-9444-5A4133C1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2978</Characters>
  <Application>Microsoft Office Word</Application>
  <DocSecurity>0</DocSecurity>
  <Lines>90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4</cp:revision>
  <cp:lastPrinted>2012-11-24T17:54:00Z</cp:lastPrinted>
  <dcterms:created xsi:type="dcterms:W3CDTF">2013-09-11T03:18:00Z</dcterms:created>
  <dcterms:modified xsi:type="dcterms:W3CDTF">2013-09-11T03:20:00Z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